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552E1" w14:textId="77777777" w:rsidR="008B7FC1" w:rsidRPr="00EA68A9" w:rsidRDefault="008B7FC1" w:rsidP="008B7FC1">
      <w:pPr>
        <w:jc w:val="right"/>
        <w:rPr>
          <w:rFonts w:ascii="Arial" w:hAnsi="Arial" w:cs="Arial"/>
        </w:rPr>
      </w:pPr>
      <w:r w:rsidRPr="00EA68A9">
        <w:rPr>
          <w:rFonts w:ascii="Arial" w:hAnsi="Arial" w:cs="Arial"/>
        </w:rPr>
        <w:t>Genève, mardi 8 octobre 2019</w:t>
      </w:r>
    </w:p>
    <w:p w14:paraId="538966F7" w14:textId="77777777" w:rsidR="008B7FC1" w:rsidRPr="00EA68A9" w:rsidRDefault="008B7FC1" w:rsidP="008B7FC1">
      <w:pPr>
        <w:rPr>
          <w:rFonts w:ascii="Arial" w:hAnsi="Arial" w:cs="Arial"/>
        </w:rPr>
      </w:pPr>
    </w:p>
    <w:p w14:paraId="593FFAC7" w14:textId="77777777" w:rsidR="008B7FC1" w:rsidRDefault="008B7FC1" w:rsidP="008B7FC1">
      <w:pPr>
        <w:rPr>
          <w:rFonts w:ascii="Arial" w:hAnsi="Arial" w:cs="Arial"/>
          <w:bCs/>
          <w:u w:val="single"/>
        </w:rPr>
      </w:pPr>
    </w:p>
    <w:p w14:paraId="06849776" w14:textId="77777777" w:rsidR="008B7FC1" w:rsidRDefault="008B7FC1" w:rsidP="008B7FC1">
      <w:pPr>
        <w:jc w:val="center"/>
        <w:rPr>
          <w:rFonts w:ascii="Arial" w:hAnsi="Arial" w:cs="Arial"/>
          <w:bCs/>
          <w:u w:val="single"/>
        </w:rPr>
      </w:pPr>
    </w:p>
    <w:p w14:paraId="27B34450" w14:textId="77777777" w:rsidR="008B7FC1" w:rsidRDefault="008B7FC1" w:rsidP="008B7FC1">
      <w:pPr>
        <w:jc w:val="center"/>
        <w:rPr>
          <w:rFonts w:ascii="Arial" w:hAnsi="Arial" w:cs="Arial"/>
          <w:bCs/>
          <w:u w:val="single"/>
        </w:rPr>
      </w:pPr>
    </w:p>
    <w:p w14:paraId="23507E9E" w14:textId="77777777" w:rsidR="008B7FC1" w:rsidRPr="00EA68A9" w:rsidRDefault="008B7FC1" w:rsidP="008B7FC1">
      <w:pPr>
        <w:jc w:val="center"/>
        <w:rPr>
          <w:rFonts w:ascii="Arial" w:hAnsi="Arial" w:cs="Arial"/>
          <w:bCs/>
          <w:u w:val="single"/>
        </w:rPr>
      </w:pPr>
      <w:r w:rsidRPr="00EA68A9">
        <w:rPr>
          <w:rFonts w:ascii="Arial" w:hAnsi="Arial" w:cs="Arial"/>
          <w:bCs/>
          <w:u w:val="single"/>
        </w:rPr>
        <w:t>Communiqué de presse</w:t>
      </w:r>
    </w:p>
    <w:p w14:paraId="621626CC" w14:textId="77777777" w:rsidR="008B7FC1" w:rsidRPr="00EA68A9" w:rsidRDefault="008B7FC1" w:rsidP="008B7FC1">
      <w:pPr>
        <w:rPr>
          <w:rFonts w:ascii="Arial" w:hAnsi="Arial" w:cs="Arial"/>
        </w:rPr>
      </w:pPr>
    </w:p>
    <w:p w14:paraId="06DB512E" w14:textId="77777777" w:rsidR="008B7FC1" w:rsidRDefault="008B7FC1" w:rsidP="008B7FC1">
      <w:pPr>
        <w:rPr>
          <w:rFonts w:ascii="Arial" w:hAnsi="Arial" w:cs="Arial"/>
          <w:b/>
          <w:bCs/>
          <w:sz w:val="28"/>
          <w:szCs w:val="28"/>
        </w:rPr>
      </w:pPr>
    </w:p>
    <w:p w14:paraId="26C608DC" w14:textId="77777777" w:rsidR="008B7FC1" w:rsidRPr="00732313" w:rsidRDefault="008B7FC1" w:rsidP="008B7FC1">
      <w:pPr>
        <w:rPr>
          <w:rFonts w:ascii="Arial" w:hAnsi="Arial" w:cs="Arial"/>
          <w:b/>
          <w:bCs/>
          <w:sz w:val="28"/>
          <w:szCs w:val="28"/>
        </w:rPr>
      </w:pPr>
      <w:r w:rsidRPr="00732313">
        <w:rPr>
          <w:rFonts w:ascii="Arial" w:hAnsi="Arial" w:cs="Arial"/>
          <w:b/>
          <w:bCs/>
          <w:sz w:val="28"/>
          <w:szCs w:val="28"/>
        </w:rPr>
        <w:t>Le 8 octobre, quatre entreprises s’associent pour tester un camion à hydrogène vert à Genève</w:t>
      </w:r>
    </w:p>
    <w:p w14:paraId="164EADC6" w14:textId="77777777" w:rsidR="008B7FC1" w:rsidRPr="00EA68A9" w:rsidRDefault="008B7FC1" w:rsidP="008B7FC1">
      <w:pPr>
        <w:rPr>
          <w:rFonts w:ascii="Arial" w:hAnsi="Arial" w:cs="Arial"/>
        </w:rPr>
      </w:pPr>
    </w:p>
    <w:p w14:paraId="636D5434" w14:textId="77777777" w:rsidR="008B7FC1" w:rsidRDefault="008B7FC1" w:rsidP="008B7FC1">
      <w:pPr>
        <w:jc w:val="both"/>
        <w:rPr>
          <w:rFonts w:ascii="Arial" w:hAnsi="Arial" w:cs="Arial"/>
          <w:b/>
          <w:bCs/>
        </w:rPr>
      </w:pPr>
    </w:p>
    <w:p w14:paraId="1E73EED9" w14:textId="668F8FC2" w:rsidR="00273331" w:rsidRDefault="008B7FC1" w:rsidP="00775C7D">
      <w:pPr>
        <w:jc w:val="both"/>
        <w:rPr>
          <w:rFonts w:ascii="Arial" w:hAnsi="Arial" w:cs="Arial"/>
          <w:b/>
          <w:bCs/>
        </w:rPr>
      </w:pPr>
      <w:r w:rsidRPr="00732313">
        <w:rPr>
          <w:rFonts w:ascii="Arial" w:hAnsi="Arial" w:cs="Arial"/>
          <w:b/>
          <w:bCs/>
        </w:rPr>
        <w:t>Le premier camion à hydrogène vert est en préparation à Genève : c’est le défi « </w:t>
      </w:r>
      <w:proofErr w:type="gramStart"/>
      <w:r w:rsidRPr="00732313">
        <w:rPr>
          <w:rFonts w:ascii="Arial" w:hAnsi="Arial" w:cs="Arial"/>
          <w:b/>
          <w:bCs/>
        </w:rPr>
        <w:t>GOH!</w:t>
      </w:r>
      <w:proofErr w:type="gramEnd"/>
      <w:r w:rsidRPr="00732313">
        <w:rPr>
          <w:rFonts w:ascii="Arial" w:hAnsi="Arial" w:cs="Arial"/>
          <w:b/>
          <w:bCs/>
        </w:rPr>
        <w:t xml:space="preserve"> - </w:t>
      </w:r>
      <w:proofErr w:type="spellStart"/>
      <w:r w:rsidRPr="00732313">
        <w:rPr>
          <w:rFonts w:ascii="Arial" w:hAnsi="Arial" w:cs="Arial"/>
          <w:b/>
          <w:bCs/>
        </w:rPr>
        <w:t>Generation</w:t>
      </w:r>
      <w:proofErr w:type="spellEnd"/>
      <w:r w:rsidRPr="00732313">
        <w:rPr>
          <w:rFonts w:ascii="Arial" w:hAnsi="Arial" w:cs="Arial"/>
          <w:b/>
          <w:bCs/>
        </w:rPr>
        <w:t xml:space="preserve"> Of </w:t>
      </w:r>
      <w:proofErr w:type="spellStart"/>
      <w:r w:rsidRPr="00732313">
        <w:rPr>
          <w:rFonts w:ascii="Arial" w:hAnsi="Arial" w:cs="Arial"/>
          <w:b/>
          <w:bCs/>
        </w:rPr>
        <w:t>Hydrogen</w:t>
      </w:r>
      <w:proofErr w:type="spellEnd"/>
      <w:r w:rsidRPr="00732313">
        <w:rPr>
          <w:rFonts w:ascii="Arial" w:hAnsi="Arial" w:cs="Arial"/>
          <w:b/>
          <w:bCs/>
        </w:rPr>
        <w:t> »</w:t>
      </w:r>
      <w:r w:rsidR="00520F48">
        <w:rPr>
          <w:rFonts w:ascii="Arial" w:hAnsi="Arial" w:cs="Arial"/>
          <w:b/>
          <w:bCs/>
        </w:rPr>
        <w:t>.</w:t>
      </w:r>
      <w:r w:rsidR="00775C7D">
        <w:rPr>
          <w:rFonts w:ascii="Arial" w:hAnsi="Arial" w:cs="Arial"/>
          <w:b/>
          <w:bCs/>
        </w:rPr>
        <w:t xml:space="preserve"> </w:t>
      </w:r>
      <w:r w:rsidRPr="00732313">
        <w:rPr>
          <w:rFonts w:ascii="Arial" w:hAnsi="Arial" w:cs="Arial"/>
          <w:b/>
          <w:bCs/>
        </w:rPr>
        <w:t>Ce projet innovant, présenté aujourd’hui, a pour but de construire et tester le premier camion de 40 tonnes alimenté par de l’hydrogène vert. Ce camion destiné au transport de marchandises circulera à travers la Suisse Romande</w:t>
      </w:r>
      <w:r w:rsidR="00C23FBB">
        <w:rPr>
          <w:rFonts w:ascii="Arial" w:hAnsi="Arial" w:cs="Arial"/>
          <w:b/>
          <w:bCs/>
        </w:rPr>
        <w:t>.</w:t>
      </w:r>
    </w:p>
    <w:p w14:paraId="76DE13F7" w14:textId="609EC635" w:rsidR="008B7FC1" w:rsidRPr="00775C7D" w:rsidRDefault="000873FA" w:rsidP="00775C7D">
      <w:pPr>
        <w:jc w:val="both"/>
        <w:rPr>
          <w:rFonts w:ascii="Arial" w:hAnsi="Arial" w:cs="Arial"/>
          <w:b/>
          <w:bCs/>
        </w:rPr>
      </w:pPr>
      <w:r w:rsidRPr="000873FA">
        <w:rPr>
          <w:rFonts w:ascii="Arial" w:hAnsi="Arial" w:cs="Arial"/>
          <w:b/>
          <w:color w:val="000000" w:themeColor="text1"/>
          <w:shd w:val="clear" w:color="auto" w:fill="FFFFFF"/>
          <w:lang w:val="fr-FR"/>
        </w:rPr>
        <w:t xml:space="preserve">La Société Coopérative Migros Genève et </w:t>
      </w:r>
      <w:proofErr w:type="spellStart"/>
      <w:r w:rsidRPr="000873FA">
        <w:rPr>
          <w:rFonts w:ascii="Arial" w:hAnsi="Arial" w:cs="Arial"/>
          <w:b/>
          <w:color w:val="000000" w:themeColor="text1"/>
          <w:shd w:val="clear" w:color="auto" w:fill="FFFFFF"/>
          <w:lang w:val="fr-FR"/>
        </w:rPr>
        <w:t>GreenGT</w:t>
      </w:r>
      <w:proofErr w:type="spellEnd"/>
      <w:r w:rsidRPr="000873FA">
        <w:rPr>
          <w:rFonts w:ascii="Arial" w:hAnsi="Arial" w:cs="Arial"/>
          <w:b/>
          <w:color w:val="000000" w:themeColor="text1"/>
          <w:shd w:val="clear" w:color="auto" w:fill="FFFFFF"/>
          <w:lang w:val="fr-FR"/>
        </w:rPr>
        <w:t xml:space="preserve"> </w:t>
      </w:r>
      <w:r w:rsidR="001E5671">
        <w:rPr>
          <w:rFonts w:ascii="Arial" w:hAnsi="Arial" w:cs="Arial"/>
          <w:b/>
          <w:color w:val="000000" w:themeColor="text1"/>
          <w:shd w:val="clear" w:color="auto" w:fill="FFFFFF"/>
          <w:lang w:val="fr-FR"/>
        </w:rPr>
        <w:t>ont décidé de s’associer</w:t>
      </w:r>
      <w:r w:rsidRPr="000873FA">
        <w:rPr>
          <w:rFonts w:ascii="Arial" w:hAnsi="Arial" w:cs="Arial"/>
          <w:b/>
          <w:color w:val="000000" w:themeColor="text1"/>
          <w:shd w:val="clear" w:color="auto" w:fill="FFFFFF"/>
          <w:lang w:val="fr-FR"/>
        </w:rPr>
        <w:t xml:space="preserve"> </w:t>
      </w:r>
      <w:r w:rsidR="00052BCB">
        <w:rPr>
          <w:rFonts w:ascii="Arial" w:hAnsi="Arial" w:cs="Arial"/>
          <w:b/>
          <w:color w:val="000000" w:themeColor="text1"/>
          <w:shd w:val="clear" w:color="auto" w:fill="FFFFFF"/>
          <w:lang w:val="fr-FR"/>
        </w:rPr>
        <w:t xml:space="preserve">à </w:t>
      </w:r>
      <w:r w:rsidR="00052BCB" w:rsidRPr="006712AA">
        <w:rPr>
          <w:rFonts w:ascii="Arial" w:hAnsi="Arial" w:cs="Arial"/>
          <w:b/>
          <w:color w:val="000000" w:themeColor="text1"/>
          <w:shd w:val="clear" w:color="auto" w:fill="FFFFFF"/>
          <w:lang w:val="fr-FR"/>
        </w:rPr>
        <w:t>LARAG</w:t>
      </w:r>
      <w:r w:rsidR="00052BCB">
        <w:rPr>
          <w:rFonts w:ascii="Arial" w:hAnsi="Arial" w:cs="Arial"/>
          <w:b/>
          <w:color w:val="000000" w:themeColor="text1"/>
          <w:shd w:val="clear" w:color="auto" w:fill="FFFFFF"/>
          <w:lang w:val="fr-FR"/>
        </w:rPr>
        <w:t xml:space="preserve"> </w:t>
      </w:r>
      <w:r w:rsidR="003F2864">
        <w:rPr>
          <w:rFonts w:ascii="Arial" w:hAnsi="Arial" w:cs="Arial"/>
          <w:b/>
          <w:color w:val="000000" w:themeColor="text1"/>
          <w:shd w:val="clear" w:color="auto" w:fill="FFFFFF"/>
          <w:lang w:val="fr-FR"/>
        </w:rPr>
        <w:t>ainsi qu’</w:t>
      </w:r>
      <w:r w:rsidRPr="000873FA">
        <w:rPr>
          <w:rFonts w:ascii="Arial" w:hAnsi="Arial" w:cs="Arial"/>
          <w:b/>
          <w:color w:val="000000" w:themeColor="text1"/>
          <w:shd w:val="clear" w:color="auto" w:fill="FFFFFF"/>
          <w:lang w:val="fr-FR"/>
        </w:rPr>
        <w:t>aux Services</w:t>
      </w:r>
      <w:r w:rsidR="006712AA" w:rsidRPr="006712AA">
        <w:rPr>
          <w:rFonts w:ascii="Arial" w:hAnsi="Arial" w:cs="Arial"/>
          <w:b/>
          <w:color w:val="000000" w:themeColor="text1"/>
          <w:shd w:val="clear" w:color="auto" w:fill="FFFFFF"/>
          <w:lang w:val="fr-FR"/>
        </w:rPr>
        <w:t xml:space="preserve"> industriels de Genève pour réaliser le projet « GOH ! ». </w:t>
      </w:r>
      <w:r w:rsidR="00D93A31">
        <w:rPr>
          <w:rFonts w:ascii="Arial" w:hAnsi="Arial" w:cs="Arial"/>
          <w:b/>
          <w:color w:val="000000" w:themeColor="text1"/>
          <w:shd w:val="clear" w:color="auto" w:fill="FFFFFF"/>
          <w:lang w:val="fr-FR"/>
        </w:rPr>
        <w:t>Coordonnés</w:t>
      </w:r>
      <w:r w:rsidRPr="000873FA">
        <w:rPr>
          <w:rFonts w:ascii="Arial" w:hAnsi="Arial" w:cs="Arial"/>
          <w:b/>
          <w:color w:val="000000" w:themeColor="text1"/>
          <w:shd w:val="clear" w:color="auto" w:fill="FFFFFF"/>
          <w:lang w:val="fr-FR"/>
        </w:rPr>
        <w:t xml:space="preserve"> par la Fondation </w:t>
      </w:r>
      <w:proofErr w:type="spellStart"/>
      <w:r w:rsidRPr="000873FA">
        <w:rPr>
          <w:rFonts w:ascii="Arial" w:hAnsi="Arial" w:cs="Arial"/>
          <w:b/>
          <w:color w:val="000000" w:themeColor="text1"/>
          <w:shd w:val="clear" w:color="auto" w:fill="FFFFFF"/>
          <w:lang w:val="fr-FR"/>
        </w:rPr>
        <w:t>Nomads</w:t>
      </w:r>
      <w:proofErr w:type="spellEnd"/>
      <w:r w:rsidRPr="000873FA">
        <w:rPr>
          <w:rFonts w:ascii="Arial" w:hAnsi="Arial" w:cs="Arial"/>
          <w:b/>
          <w:color w:val="000000" w:themeColor="text1"/>
          <w:shd w:val="clear" w:color="auto" w:fill="FFFFFF"/>
          <w:lang w:val="fr-FR"/>
        </w:rPr>
        <w:t>, les quatre acteurs économiques unissent leur savoir-faire pour relever ce défi</w:t>
      </w:r>
      <w:r w:rsidR="008C1C95">
        <w:rPr>
          <w:rFonts w:ascii="Arial" w:hAnsi="Arial" w:cs="Arial"/>
          <w:b/>
          <w:color w:val="000000" w:themeColor="text1"/>
          <w:shd w:val="clear" w:color="auto" w:fill="FFFFFF"/>
          <w:lang w:val="fr-FR"/>
        </w:rPr>
        <w:t xml:space="preserve"> de mobilité durable</w:t>
      </w:r>
      <w:r w:rsidRPr="000873FA">
        <w:rPr>
          <w:rFonts w:ascii="Arial" w:hAnsi="Arial" w:cs="Arial"/>
          <w:b/>
          <w:color w:val="000000" w:themeColor="text1"/>
          <w:shd w:val="clear" w:color="auto" w:fill="FFFFFF"/>
          <w:lang w:val="fr-FR"/>
        </w:rPr>
        <w:t>.</w:t>
      </w:r>
    </w:p>
    <w:p w14:paraId="40B0D0DC" w14:textId="77777777" w:rsidR="008B7FC1" w:rsidRDefault="008B7FC1" w:rsidP="008B7FC1">
      <w:pPr>
        <w:jc w:val="both"/>
        <w:rPr>
          <w:rFonts w:ascii="Arial" w:hAnsi="Arial" w:cs="Arial"/>
        </w:rPr>
      </w:pPr>
    </w:p>
    <w:p w14:paraId="3F594B76" w14:textId="77777777" w:rsidR="001E5671" w:rsidRDefault="001E5671" w:rsidP="008B7FC1">
      <w:pPr>
        <w:jc w:val="both"/>
        <w:rPr>
          <w:rFonts w:ascii="Arial" w:hAnsi="Arial" w:cs="Arial"/>
        </w:rPr>
      </w:pPr>
    </w:p>
    <w:p w14:paraId="49CB6372" w14:textId="6E4B7DE3" w:rsidR="008B7FC1" w:rsidRPr="00E45299" w:rsidRDefault="001E5671" w:rsidP="008B7FC1">
      <w:pPr>
        <w:jc w:val="both"/>
        <w:rPr>
          <w:rFonts w:ascii="Arial" w:hAnsi="Arial" w:cs="Arial"/>
          <w:color w:val="000000" w:themeColor="text1"/>
          <w:lang w:val="fr-FR"/>
        </w:rPr>
      </w:pPr>
      <w:r w:rsidRPr="004200A1">
        <w:rPr>
          <w:rFonts w:ascii="Arial" w:hAnsi="Arial" w:cs="Arial"/>
        </w:rPr>
        <w:t xml:space="preserve">La Fondation </w:t>
      </w:r>
      <w:proofErr w:type="spellStart"/>
      <w:r w:rsidR="008B7FC1" w:rsidRPr="004200A1">
        <w:rPr>
          <w:rFonts w:ascii="Arial" w:hAnsi="Arial" w:cs="Arial"/>
        </w:rPr>
        <w:t>Nomads</w:t>
      </w:r>
      <w:proofErr w:type="spellEnd"/>
      <w:r w:rsidR="008B7FC1" w:rsidRPr="004200A1">
        <w:rPr>
          <w:rFonts w:ascii="Arial" w:hAnsi="Arial" w:cs="Arial"/>
        </w:rPr>
        <w:t xml:space="preserve"> réussit ainsi son pari de </w:t>
      </w:r>
      <w:proofErr w:type="spellStart"/>
      <w:r w:rsidR="008B7FC1" w:rsidRPr="004200A1">
        <w:rPr>
          <w:rFonts w:ascii="Arial" w:hAnsi="Arial" w:cs="Arial"/>
        </w:rPr>
        <w:t>co</w:t>
      </w:r>
      <w:proofErr w:type="spellEnd"/>
      <w:r w:rsidR="008B7FC1" w:rsidRPr="004200A1">
        <w:rPr>
          <w:rFonts w:ascii="Arial" w:hAnsi="Arial" w:cs="Arial"/>
        </w:rPr>
        <w:t xml:space="preserve">-création en présentant un projet fort issu de ses Hubs Mobilité et Futur des Jobs. </w:t>
      </w:r>
      <w:r w:rsidR="0034434C">
        <w:rPr>
          <w:rFonts w:ascii="Arial" w:hAnsi="Arial" w:cs="Arial"/>
          <w:b/>
          <w:bCs/>
        </w:rPr>
        <w:t xml:space="preserve">La Société Coopérative </w:t>
      </w:r>
      <w:r w:rsidR="004C2E83">
        <w:rPr>
          <w:rFonts w:ascii="Arial" w:hAnsi="Arial" w:cs="Arial"/>
          <w:b/>
          <w:bCs/>
        </w:rPr>
        <w:t xml:space="preserve">Migros Genève </w:t>
      </w:r>
      <w:r w:rsidR="0034434C">
        <w:rPr>
          <w:rFonts w:ascii="Arial" w:hAnsi="Arial" w:cs="Arial"/>
          <w:b/>
          <w:bCs/>
        </w:rPr>
        <w:t xml:space="preserve">et </w:t>
      </w:r>
      <w:proofErr w:type="spellStart"/>
      <w:r w:rsidR="0034434C">
        <w:rPr>
          <w:rFonts w:ascii="Arial" w:hAnsi="Arial" w:cs="Arial"/>
          <w:b/>
          <w:bCs/>
        </w:rPr>
        <w:t>GreeGT</w:t>
      </w:r>
      <w:proofErr w:type="spellEnd"/>
      <w:r w:rsidR="0034434C">
        <w:rPr>
          <w:rFonts w:ascii="Arial" w:hAnsi="Arial" w:cs="Arial"/>
          <w:b/>
          <w:bCs/>
        </w:rPr>
        <w:t xml:space="preserve"> </w:t>
      </w:r>
      <w:r w:rsidR="004C2E83" w:rsidRPr="004C2E83">
        <w:rPr>
          <w:rFonts w:ascii="Arial" w:hAnsi="Arial" w:cs="Arial"/>
          <w:bCs/>
        </w:rPr>
        <w:t>s’engagent avec</w:t>
      </w:r>
      <w:r w:rsidR="004C2E83">
        <w:rPr>
          <w:rFonts w:ascii="Arial" w:hAnsi="Arial" w:cs="Arial"/>
          <w:b/>
          <w:bCs/>
        </w:rPr>
        <w:t xml:space="preserve"> LARAG </w:t>
      </w:r>
      <w:r w:rsidR="008B7FC1">
        <w:rPr>
          <w:rFonts w:ascii="Arial" w:hAnsi="Arial" w:cs="Arial"/>
          <w:b/>
          <w:bCs/>
        </w:rPr>
        <w:t xml:space="preserve">et SIG </w:t>
      </w:r>
      <w:r w:rsidR="008B7FC1">
        <w:rPr>
          <w:rFonts w:ascii="Arial" w:hAnsi="Arial" w:cs="Arial"/>
        </w:rPr>
        <w:t xml:space="preserve">dès ce </w:t>
      </w:r>
      <w:r w:rsidR="008B7FC1" w:rsidRPr="0007381F">
        <w:rPr>
          <w:rFonts w:ascii="Arial" w:hAnsi="Arial" w:cs="Arial"/>
          <w:color w:val="000000" w:themeColor="text1"/>
        </w:rPr>
        <w:t xml:space="preserve">mardi 8 octobre à la concrétisation du projet </w:t>
      </w:r>
      <w:proofErr w:type="gramStart"/>
      <w:r w:rsidR="008B7FC1" w:rsidRPr="0007381F">
        <w:rPr>
          <w:rFonts w:ascii="Arial" w:hAnsi="Arial" w:cs="Arial"/>
          <w:b/>
          <w:bCs/>
          <w:color w:val="000000" w:themeColor="text1"/>
        </w:rPr>
        <w:t>GOH!</w:t>
      </w:r>
      <w:r w:rsidR="008B7FC1" w:rsidRPr="0007381F">
        <w:rPr>
          <w:rFonts w:ascii="Arial" w:hAnsi="Arial" w:cs="Arial"/>
          <w:color w:val="000000" w:themeColor="text1"/>
        </w:rPr>
        <w:t>.</w:t>
      </w:r>
      <w:proofErr w:type="gramEnd"/>
    </w:p>
    <w:p w14:paraId="1AB2ED99" w14:textId="77777777" w:rsidR="008B7FC1" w:rsidRPr="00EA68A9" w:rsidRDefault="008B7FC1" w:rsidP="008B7FC1">
      <w:pPr>
        <w:jc w:val="both"/>
        <w:rPr>
          <w:rFonts w:ascii="Arial" w:hAnsi="Arial" w:cs="Arial"/>
        </w:rPr>
      </w:pPr>
      <w:r w:rsidRPr="00EA68A9">
        <w:rPr>
          <w:rFonts w:ascii="Arial" w:hAnsi="Arial" w:cs="Arial"/>
          <w:bCs/>
        </w:rPr>
        <w:t xml:space="preserve">  </w:t>
      </w:r>
    </w:p>
    <w:p w14:paraId="5D51D09C" w14:textId="2C8AE78F" w:rsidR="008B7FC1" w:rsidRPr="00EA68A9" w:rsidRDefault="008B7FC1" w:rsidP="008B7FC1">
      <w:pPr>
        <w:jc w:val="both"/>
        <w:rPr>
          <w:rFonts w:ascii="Arial" w:hAnsi="Arial" w:cs="Arial"/>
        </w:rPr>
      </w:pPr>
      <w:r w:rsidRPr="00EA68A9">
        <w:rPr>
          <w:rFonts w:ascii="Arial" w:hAnsi="Arial" w:cs="Arial"/>
        </w:rPr>
        <w:t xml:space="preserve">L’objectif est de démontrer, dans un premier temps, la viabilité économique et technique d’une </w:t>
      </w:r>
      <w:r w:rsidRPr="0007381F">
        <w:rPr>
          <w:rFonts w:ascii="Arial" w:hAnsi="Arial" w:cs="Arial"/>
          <w:color w:val="000000" w:themeColor="text1"/>
        </w:rPr>
        <w:t xml:space="preserve">filière à hydrogène verte et locale </w:t>
      </w:r>
      <w:r w:rsidRPr="00EA68A9">
        <w:rPr>
          <w:rFonts w:ascii="Arial" w:hAnsi="Arial" w:cs="Arial"/>
        </w:rPr>
        <w:t xml:space="preserve">pour les </w:t>
      </w:r>
      <w:r w:rsidR="0034434C" w:rsidRPr="00C23FBB">
        <w:rPr>
          <w:rFonts w:ascii="Arial" w:hAnsi="Arial" w:cs="Arial"/>
        </w:rPr>
        <w:t>véhicules lourds</w:t>
      </w:r>
      <w:r w:rsidR="0034434C">
        <w:rPr>
          <w:rFonts w:ascii="Arial" w:hAnsi="Arial" w:cs="Arial"/>
        </w:rPr>
        <w:t xml:space="preserve"> </w:t>
      </w:r>
      <w:r w:rsidRPr="00EA68A9">
        <w:rPr>
          <w:rFonts w:ascii="Arial" w:hAnsi="Arial" w:cs="Arial"/>
        </w:rPr>
        <w:t>permettant de réduire les émissions de CO</w:t>
      </w:r>
      <w:r w:rsidRPr="00F02FD8">
        <w:rPr>
          <w:rFonts w:ascii="Arial" w:hAnsi="Arial" w:cs="Arial"/>
          <w:vertAlign w:val="subscript"/>
        </w:rPr>
        <w:t>2</w:t>
      </w:r>
      <w:r w:rsidRPr="00EA68A9">
        <w:rPr>
          <w:rFonts w:ascii="Arial" w:hAnsi="Arial" w:cs="Arial"/>
        </w:rPr>
        <w:t>. Le camion sera testé par Migros Genève pour ses livraisons dans la région. L’hydrogène vert sera de source renouvelable e</w:t>
      </w:r>
      <w:r w:rsidR="00B80DB8">
        <w:rPr>
          <w:rFonts w:ascii="Arial" w:hAnsi="Arial" w:cs="Arial"/>
        </w:rPr>
        <w:t>s</w:t>
      </w:r>
      <w:r w:rsidRPr="00EA68A9">
        <w:rPr>
          <w:rFonts w:ascii="Arial" w:hAnsi="Arial" w:cs="Arial"/>
        </w:rPr>
        <w:t xml:space="preserve">t produit par SIG. </w:t>
      </w:r>
      <w:proofErr w:type="spellStart"/>
      <w:r w:rsidRPr="00187C8F">
        <w:rPr>
          <w:rFonts w:ascii="Arial" w:hAnsi="Arial" w:cs="Arial"/>
          <w:color w:val="000000" w:themeColor="text1"/>
        </w:rPr>
        <w:t>GreenGT</w:t>
      </w:r>
      <w:proofErr w:type="spellEnd"/>
      <w:r w:rsidRPr="00187C8F">
        <w:rPr>
          <w:rFonts w:ascii="Arial" w:hAnsi="Arial" w:cs="Arial"/>
          <w:color w:val="000000" w:themeColor="text1"/>
        </w:rPr>
        <w:t xml:space="preserve"> va concevoir la chaîne de propulsion qui sera ensuite assemblée par LARAG sur le camion</w:t>
      </w:r>
      <w:r>
        <w:rPr>
          <w:rFonts w:ascii="Arial" w:hAnsi="Arial" w:cs="Arial"/>
          <w:color w:val="FF0000"/>
        </w:rPr>
        <w:t xml:space="preserve">. </w:t>
      </w:r>
      <w:r w:rsidRPr="00EA68A9">
        <w:rPr>
          <w:rFonts w:ascii="Arial" w:hAnsi="Arial" w:cs="Arial"/>
        </w:rPr>
        <w:t xml:space="preserve">Chaque acteur est un maillon essentiel de ce projet. </w:t>
      </w:r>
    </w:p>
    <w:p w14:paraId="26BCDC32" w14:textId="77777777" w:rsidR="008B7FC1" w:rsidRPr="00EA68A9" w:rsidRDefault="008B7FC1" w:rsidP="008B7FC1">
      <w:pPr>
        <w:rPr>
          <w:rFonts w:ascii="Arial" w:hAnsi="Arial" w:cs="Arial"/>
        </w:rPr>
      </w:pPr>
    </w:p>
    <w:p w14:paraId="365836BE" w14:textId="77777777" w:rsidR="008B7FC1" w:rsidRPr="00EA68A9" w:rsidRDefault="008B7FC1" w:rsidP="008B7FC1">
      <w:pPr>
        <w:jc w:val="both"/>
        <w:rPr>
          <w:rFonts w:ascii="Arial" w:hAnsi="Arial" w:cs="Arial"/>
        </w:rPr>
      </w:pPr>
      <w:r w:rsidRPr="00EA68A9">
        <w:rPr>
          <w:rFonts w:ascii="Arial" w:hAnsi="Arial" w:cs="Arial"/>
        </w:rPr>
        <w:t xml:space="preserve">Cette nouvelle technologie liée à l’hydrogène vert nécessite la mise en place de filières de formations adaptées à ces changements. La formation est aussi une mission essentielle des acteurs de </w:t>
      </w:r>
      <w:proofErr w:type="gramStart"/>
      <w:r w:rsidRPr="00F02FD8">
        <w:rPr>
          <w:rFonts w:ascii="Arial" w:hAnsi="Arial" w:cs="Arial"/>
          <w:b/>
        </w:rPr>
        <w:t>GOH!</w:t>
      </w:r>
      <w:proofErr w:type="gramEnd"/>
      <w:r w:rsidRPr="00EA68A9">
        <w:rPr>
          <w:rFonts w:ascii="Arial" w:hAnsi="Arial" w:cs="Arial"/>
          <w:bCs/>
        </w:rPr>
        <w:t xml:space="preserve"> </w:t>
      </w:r>
      <w:r w:rsidRPr="00EA68A9">
        <w:rPr>
          <w:rFonts w:ascii="Arial" w:hAnsi="Arial" w:cs="Arial"/>
        </w:rPr>
        <w:t xml:space="preserve">afin de rendre le projet durable dans l’avenir. </w:t>
      </w:r>
    </w:p>
    <w:p w14:paraId="7138E2EC" w14:textId="77777777" w:rsidR="008B7FC1" w:rsidRDefault="008B7FC1" w:rsidP="008B7FC1">
      <w:pPr>
        <w:jc w:val="both"/>
        <w:rPr>
          <w:rFonts w:ascii="Arial" w:hAnsi="Arial" w:cs="Arial"/>
        </w:rPr>
      </w:pPr>
    </w:p>
    <w:p w14:paraId="2E667803" w14:textId="77777777" w:rsidR="008B7FC1" w:rsidRDefault="008B7FC1" w:rsidP="008B7FC1">
      <w:pPr>
        <w:jc w:val="both"/>
        <w:rPr>
          <w:rFonts w:ascii="Arial" w:hAnsi="Arial" w:cs="Arial"/>
        </w:rPr>
      </w:pPr>
    </w:p>
    <w:p w14:paraId="2C16E3BB" w14:textId="77777777" w:rsidR="008B7FC1" w:rsidRDefault="008B7FC1" w:rsidP="008B7FC1">
      <w:pPr>
        <w:jc w:val="both"/>
        <w:rPr>
          <w:rFonts w:ascii="Arial" w:hAnsi="Arial" w:cs="Arial"/>
        </w:rPr>
      </w:pPr>
      <w:r>
        <w:rPr>
          <w:rFonts w:ascii="Arial" w:hAnsi="Arial" w:cs="Arial"/>
        </w:rPr>
        <w:t>Dans le contexte actuel où la transition énergétique s’avère indispensable, Jean-Luc</w:t>
      </w:r>
      <w:r w:rsidRPr="00EA68A9">
        <w:rPr>
          <w:rFonts w:ascii="Arial" w:hAnsi="Arial" w:cs="Arial"/>
        </w:rPr>
        <w:t xml:space="preserve"> Favre, vice-président de la Fondation </w:t>
      </w:r>
      <w:proofErr w:type="spellStart"/>
      <w:r w:rsidRPr="00EA68A9">
        <w:rPr>
          <w:rFonts w:ascii="Arial" w:hAnsi="Arial" w:cs="Arial"/>
        </w:rPr>
        <w:t>Nomads</w:t>
      </w:r>
      <w:proofErr w:type="spellEnd"/>
      <w:r>
        <w:rPr>
          <w:rFonts w:ascii="Arial" w:hAnsi="Arial" w:cs="Arial"/>
        </w:rPr>
        <w:t xml:space="preserve"> l’affirme : </w:t>
      </w:r>
      <w:r w:rsidRPr="00EA68A9">
        <w:rPr>
          <w:rFonts w:ascii="Arial" w:hAnsi="Arial" w:cs="Arial"/>
        </w:rPr>
        <w:t xml:space="preserve">« c’est en travaillant ensemble et en confiance que l’on trouve des solutions viables et durables en matière d’innovation et de formation ». </w:t>
      </w:r>
    </w:p>
    <w:p w14:paraId="052B5235" w14:textId="77777777" w:rsidR="008B7FC1" w:rsidRPr="00EA68A9" w:rsidRDefault="008B7FC1" w:rsidP="008B7FC1">
      <w:pPr>
        <w:jc w:val="both"/>
        <w:rPr>
          <w:rFonts w:ascii="Arial" w:hAnsi="Arial" w:cs="Arial"/>
        </w:rPr>
      </w:pPr>
    </w:p>
    <w:p w14:paraId="2AFE7CD8" w14:textId="77777777" w:rsidR="00D62CC0" w:rsidRDefault="00D62CC0" w:rsidP="0034434C">
      <w:pPr>
        <w:rPr>
          <w:rFonts w:ascii="Arial" w:hAnsi="Arial" w:cs="Arial"/>
        </w:rPr>
      </w:pPr>
    </w:p>
    <w:p w14:paraId="1FAC508F" w14:textId="22DA47BA" w:rsidR="0034434C" w:rsidRPr="00EA68A9" w:rsidRDefault="0034434C" w:rsidP="0034434C">
      <w:pPr>
        <w:rPr>
          <w:rFonts w:ascii="Arial" w:hAnsi="Arial" w:cs="Arial"/>
        </w:rPr>
      </w:pPr>
      <w:bookmarkStart w:id="0" w:name="_GoBack"/>
      <w:bookmarkEnd w:id="0"/>
      <w:r w:rsidRPr="00732313">
        <w:rPr>
          <w:rFonts w:ascii="Arial" w:hAnsi="Arial" w:cs="Arial"/>
          <w:b/>
          <w:bCs/>
          <w:color w:val="000000"/>
        </w:rPr>
        <w:lastRenderedPageBreak/>
        <w:t>Migros Genève</w:t>
      </w:r>
      <w:r w:rsidRPr="00EA68A9">
        <w:rPr>
          <w:rStyle w:val="apple-converted-space"/>
          <w:rFonts w:ascii="Arial" w:hAnsi="Arial" w:cs="Arial"/>
          <w:color w:val="000000"/>
        </w:rPr>
        <w:t> </w:t>
      </w:r>
      <w:r w:rsidRPr="00EA68A9">
        <w:rPr>
          <w:rFonts w:ascii="Arial" w:hAnsi="Arial" w:cs="Arial"/>
          <w:color w:val="000000"/>
        </w:rPr>
        <w:t>en tant que distributeur, a toujours privilégié et mis en place des solutions hybrides (route/rail) pour diminuer son empreinte carbone. Avec le défi</w:t>
      </w:r>
      <w:r w:rsidRPr="00EA68A9">
        <w:rPr>
          <w:rStyle w:val="apple-converted-space"/>
          <w:rFonts w:ascii="Arial" w:hAnsi="Arial" w:cs="Arial"/>
          <w:color w:val="000000"/>
        </w:rPr>
        <w:t> </w:t>
      </w:r>
      <w:proofErr w:type="gramStart"/>
      <w:r w:rsidRPr="006E01B6">
        <w:rPr>
          <w:rFonts w:ascii="Arial" w:hAnsi="Arial" w:cs="Arial"/>
          <w:b/>
          <w:color w:val="000000"/>
        </w:rPr>
        <w:t>GOH!</w:t>
      </w:r>
      <w:r w:rsidRPr="00EA68A9">
        <w:rPr>
          <w:rFonts w:ascii="Arial" w:hAnsi="Arial" w:cs="Arial"/>
          <w:color w:val="000000"/>
        </w:rPr>
        <w:t>,</w:t>
      </w:r>
      <w:proofErr w:type="gramEnd"/>
      <w:r w:rsidRPr="00EA68A9">
        <w:rPr>
          <w:rFonts w:ascii="Arial" w:hAnsi="Arial" w:cs="Arial"/>
          <w:color w:val="000000"/>
        </w:rPr>
        <w:t xml:space="preserve"> Migros Genève s’inscrit pleinement et concrètement </w:t>
      </w:r>
      <w:r w:rsidRPr="00C23FBB">
        <w:rPr>
          <w:rFonts w:ascii="Arial" w:hAnsi="Arial" w:cs="Arial"/>
          <w:color w:val="000000"/>
        </w:rPr>
        <w:t xml:space="preserve">dans </w:t>
      </w:r>
      <w:r w:rsidR="004200A1" w:rsidRPr="00C23FBB">
        <w:rPr>
          <w:rFonts w:ascii="Arial" w:hAnsi="Arial" w:cs="Arial"/>
          <w:color w:val="000000"/>
        </w:rPr>
        <w:t>la</w:t>
      </w:r>
      <w:r w:rsidRPr="00C23FBB">
        <w:rPr>
          <w:rFonts w:ascii="Arial" w:hAnsi="Arial" w:cs="Arial"/>
          <w:color w:val="000000"/>
        </w:rPr>
        <w:t xml:space="preserve"> stratégie </w:t>
      </w:r>
      <w:r w:rsidR="004200A1" w:rsidRPr="00C23FBB">
        <w:rPr>
          <w:rFonts w:ascii="Arial" w:hAnsi="Arial" w:cs="Arial"/>
          <w:color w:val="000000"/>
        </w:rPr>
        <w:t>globale du groupe Migros</w:t>
      </w:r>
      <w:r w:rsidR="004200A1">
        <w:rPr>
          <w:rFonts w:ascii="Arial" w:hAnsi="Arial" w:cs="Arial"/>
          <w:color w:val="000000"/>
        </w:rPr>
        <w:t xml:space="preserve"> </w:t>
      </w:r>
      <w:r w:rsidRPr="00EA68A9">
        <w:rPr>
          <w:rFonts w:ascii="Arial" w:hAnsi="Arial" w:cs="Arial"/>
          <w:color w:val="000000"/>
        </w:rPr>
        <w:t>favorisant une meilleure transition énergétique en misant sur le camion à hydrogène dans une première phase test.</w:t>
      </w:r>
    </w:p>
    <w:p w14:paraId="000C7ED7" w14:textId="77777777" w:rsidR="008B7FC1" w:rsidRDefault="008B7FC1" w:rsidP="008B7FC1">
      <w:pPr>
        <w:jc w:val="both"/>
        <w:rPr>
          <w:rFonts w:ascii="Arial" w:hAnsi="Arial" w:cs="Arial"/>
          <w:b/>
        </w:rPr>
      </w:pPr>
    </w:p>
    <w:p w14:paraId="7A6AC103" w14:textId="77777777" w:rsidR="008B7FC1" w:rsidRPr="00EA68A9" w:rsidRDefault="008B7FC1" w:rsidP="008B7FC1">
      <w:pPr>
        <w:jc w:val="both"/>
        <w:rPr>
          <w:rFonts w:ascii="Arial" w:hAnsi="Arial" w:cs="Arial"/>
        </w:rPr>
      </w:pPr>
      <w:proofErr w:type="spellStart"/>
      <w:r w:rsidRPr="00732313">
        <w:rPr>
          <w:rFonts w:ascii="Arial" w:hAnsi="Arial" w:cs="Arial"/>
          <w:b/>
        </w:rPr>
        <w:t>G</w:t>
      </w:r>
      <w:r w:rsidRPr="00732313">
        <w:rPr>
          <w:rFonts w:ascii="Arial" w:hAnsi="Arial" w:cs="Arial"/>
          <w:b/>
          <w:bCs/>
        </w:rPr>
        <w:t>reenGT</w:t>
      </w:r>
      <w:proofErr w:type="spellEnd"/>
      <w:r w:rsidRPr="00EA68A9">
        <w:rPr>
          <w:rFonts w:ascii="Arial" w:hAnsi="Arial" w:cs="Arial"/>
        </w:rPr>
        <w:t xml:space="preserve"> est l’un des leaders mondiaux dans le domaine de la propulsion électrique-hydrogène de forte puissance. L’entreprise applique aujourd’hui sa technologie aux camions afin de répondre à une demande forte du marché des poids lourds. Ce dernier poursuit la transition engagée par les véhicules automobiles individuels vers une logistique douce. A noter que le véhicule électrique à hydrogène produit lui-même son énergie grâce à un générateur électrique-hydrogène aussi appelé « pile à combustible ».  Il ne rejette pas de gaz d’échappement, ni de fumée, mais uniquement de l’eau. </w:t>
      </w:r>
    </w:p>
    <w:p w14:paraId="6C7B9829" w14:textId="77777777" w:rsidR="008B7FC1" w:rsidRPr="00EA68A9" w:rsidRDefault="008B7FC1" w:rsidP="008B7FC1">
      <w:pPr>
        <w:jc w:val="both"/>
        <w:rPr>
          <w:rFonts w:ascii="Arial" w:hAnsi="Arial" w:cs="Arial"/>
        </w:rPr>
      </w:pPr>
    </w:p>
    <w:p w14:paraId="5C893F20" w14:textId="77777777" w:rsidR="008B7FC1" w:rsidRPr="00EA68A9" w:rsidRDefault="008B7FC1" w:rsidP="008B7FC1">
      <w:pPr>
        <w:jc w:val="both"/>
        <w:rPr>
          <w:rFonts w:ascii="Arial" w:hAnsi="Arial" w:cs="Arial"/>
          <w:lang w:val="fr-FR"/>
        </w:rPr>
      </w:pPr>
      <w:r w:rsidRPr="00732313">
        <w:rPr>
          <w:rFonts w:ascii="Arial" w:hAnsi="Arial" w:cs="Arial"/>
          <w:b/>
          <w:color w:val="000000" w:themeColor="text1"/>
          <w:lang w:val="fr-FR"/>
        </w:rPr>
        <w:t>LARAG</w:t>
      </w:r>
      <w:r w:rsidRPr="00EA68A9">
        <w:rPr>
          <w:rFonts w:ascii="Arial" w:hAnsi="Arial" w:cs="Arial"/>
          <w:color w:val="000000" w:themeColor="text1"/>
          <w:lang w:val="fr-FR"/>
        </w:rPr>
        <w:t xml:space="preserve"> est le spécialiste suisse des véhicules utilitaires et des moteurs, y compris des moteurs alternatifs</w:t>
      </w:r>
      <w:r w:rsidRPr="00EA68A9">
        <w:rPr>
          <w:rFonts w:ascii="Arial" w:hAnsi="Arial" w:cs="Arial"/>
          <w:color w:val="000000" w:themeColor="text1"/>
        </w:rPr>
        <w:t xml:space="preserve">. </w:t>
      </w:r>
      <w:r w:rsidRPr="00EA68A9">
        <w:rPr>
          <w:rFonts w:ascii="Arial" w:hAnsi="Arial" w:cs="Arial"/>
        </w:rPr>
        <w:t xml:space="preserve">L’entreprise se place logiquement comme le partenaire privilégié pour mettre en place les nouvelles technologies </w:t>
      </w:r>
      <w:proofErr w:type="spellStart"/>
      <w:r w:rsidRPr="00EA68A9">
        <w:rPr>
          <w:rFonts w:ascii="Arial" w:hAnsi="Arial" w:cs="Arial"/>
        </w:rPr>
        <w:t>GreenGT</w:t>
      </w:r>
      <w:proofErr w:type="spellEnd"/>
      <w:r w:rsidRPr="00EA68A9">
        <w:rPr>
          <w:rFonts w:ascii="Arial" w:hAnsi="Arial" w:cs="Arial"/>
        </w:rPr>
        <w:t xml:space="preserve"> </w:t>
      </w:r>
      <w:r w:rsidRPr="00F113EA">
        <w:rPr>
          <w:rFonts w:ascii="Arial" w:hAnsi="Arial" w:cs="Arial"/>
          <w:color w:val="000000" w:themeColor="text1"/>
        </w:rPr>
        <w:t xml:space="preserve">sur châssis </w:t>
      </w:r>
      <w:proofErr w:type="spellStart"/>
      <w:r w:rsidRPr="00F113EA">
        <w:rPr>
          <w:rFonts w:ascii="Arial" w:hAnsi="Arial" w:cs="Arial"/>
          <w:color w:val="000000" w:themeColor="text1"/>
        </w:rPr>
        <w:t>Kamaz</w:t>
      </w:r>
      <w:proofErr w:type="spellEnd"/>
      <w:r w:rsidRPr="00EA68A9">
        <w:rPr>
          <w:rFonts w:ascii="Arial" w:hAnsi="Arial" w:cs="Arial"/>
        </w:rPr>
        <w:t xml:space="preserve">. Dans le cadre du projet </w:t>
      </w:r>
      <w:proofErr w:type="gramStart"/>
      <w:r w:rsidRPr="00A76AF6">
        <w:rPr>
          <w:rFonts w:ascii="Arial" w:hAnsi="Arial" w:cs="Arial"/>
          <w:b/>
        </w:rPr>
        <w:t>GOH!</w:t>
      </w:r>
      <w:r w:rsidRPr="00EA68A9">
        <w:rPr>
          <w:rFonts w:ascii="Arial" w:hAnsi="Arial" w:cs="Arial"/>
        </w:rPr>
        <w:t>,</w:t>
      </w:r>
      <w:proofErr w:type="gramEnd"/>
      <w:r w:rsidRPr="00EA68A9">
        <w:rPr>
          <w:rFonts w:ascii="Arial" w:hAnsi="Arial" w:cs="Arial"/>
        </w:rPr>
        <w:t xml:space="preserve"> elle est en charge de l’assemblage de la chaîne de propulsion de </w:t>
      </w:r>
      <w:proofErr w:type="spellStart"/>
      <w:r w:rsidRPr="00EA68A9">
        <w:rPr>
          <w:rFonts w:ascii="Arial" w:hAnsi="Arial" w:cs="Arial"/>
        </w:rPr>
        <w:t>GreenGT</w:t>
      </w:r>
      <w:proofErr w:type="spellEnd"/>
      <w:r w:rsidRPr="00EA68A9">
        <w:rPr>
          <w:rFonts w:ascii="Arial" w:hAnsi="Arial" w:cs="Arial"/>
        </w:rPr>
        <w:t>. LARAG s’engage également à mettre en œuvre une formation ainsi que la maintenance du prototype adaptée aux nouveaux éléments.</w:t>
      </w:r>
    </w:p>
    <w:p w14:paraId="243BADE0" w14:textId="77777777" w:rsidR="008B7FC1" w:rsidRPr="00EA68A9" w:rsidRDefault="008B7FC1" w:rsidP="008B7FC1">
      <w:pPr>
        <w:jc w:val="both"/>
        <w:rPr>
          <w:rFonts w:ascii="Arial" w:hAnsi="Arial" w:cs="Arial"/>
        </w:rPr>
      </w:pPr>
    </w:p>
    <w:p w14:paraId="208A2BB7" w14:textId="77777777" w:rsidR="008B7FC1" w:rsidRPr="00EA68A9" w:rsidRDefault="008B7FC1" w:rsidP="008B7FC1">
      <w:pPr>
        <w:jc w:val="both"/>
        <w:rPr>
          <w:rFonts w:ascii="Arial" w:hAnsi="Arial" w:cs="Arial"/>
        </w:rPr>
      </w:pPr>
      <w:r w:rsidRPr="00732313">
        <w:rPr>
          <w:rFonts w:ascii="Arial" w:hAnsi="Arial" w:cs="Arial"/>
          <w:b/>
          <w:bCs/>
        </w:rPr>
        <w:t>SIG</w:t>
      </w:r>
      <w:r w:rsidRPr="00EA68A9">
        <w:rPr>
          <w:rFonts w:ascii="Arial" w:hAnsi="Arial" w:cs="Arial"/>
        </w:rPr>
        <w:t xml:space="preserve"> sera responsable de la production de l’hydrogène vert</w:t>
      </w:r>
      <w:r>
        <w:rPr>
          <w:rFonts w:ascii="Arial" w:hAnsi="Arial" w:cs="Arial"/>
        </w:rPr>
        <w:t xml:space="preserve"> pour le projet </w:t>
      </w:r>
      <w:proofErr w:type="gramStart"/>
      <w:r w:rsidRPr="00E4709C">
        <w:rPr>
          <w:rFonts w:ascii="Arial" w:hAnsi="Arial" w:cs="Arial"/>
          <w:b/>
          <w:bCs/>
        </w:rPr>
        <w:t>GOH!</w:t>
      </w:r>
      <w:r w:rsidRPr="00EA68A9">
        <w:rPr>
          <w:rFonts w:ascii="Arial" w:hAnsi="Arial" w:cs="Arial"/>
        </w:rPr>
        <w:t>.</w:t>
      </w:r>
      <w:proofErr w:type="gramEnd"/>
      <w:r w:rsidRPr="00EA68A9">
        <w:rPr>
          <w:rFonts w:ascii="Arial" w:hAnsi="Arial" w:cs="Arial"/>
        </w:rPr>
        <w:t xml:space="preserve"> Pour assurer la production d’hydrogène à base d’énergie renouvelable, SIG installera un électrolyseur. Cet investissement permettra d’intégrer et de tester de manière réaliste le circuit de production et de distribution de l’hydrogène vert. Par sa collaboration, SIG contribue au développement de la mobilité durable et au déploiement de sources alternatives d’énergie afin de soutenir la transition énergétique.</w:t>
      </w:r>
    </w:p>
    <w:p w14:paraId="6FBBCDF0" w14:textId="77777777" w:rsidR="008B7FC1" w:rsidRDefault="008B7FC1" w:rsidP="008B7FC1">
      <w:pPr>
        <w:rPr>
          <w:rFonts w:ascii="Arial" w:hAnsi="Arial" w:cs="Arial"/>
        </w:rPr>
      </w:pPr>
    </w:p>
    <w:p w14:paraId="0B2D9C55" w14:textId="77777777" w:rsidR="00D62CC0" w:rsidRDefault="00D62CC0" w:rsidP="008B7FC1">
      <w:pPr>
        <w:rPr>
          <w:rFonts w:ascii="Arial" w:hAnsi="Arial" w:cs="Arial"/>
        </w:rPr>
      </w:pPr>
    </w:p>
    <w:p w14:paraId="4FC41400" w14:textId="6A6D3071" w:rsidR="0034434C" w:rsidRPr="00152871" w:rsidRDefault="0034434C" w:rsidP="0034434C">
      <w:pPr>
        <w:jc w:val="both"/>
        <w:rPr>
          <w:rFonts w:ascii="Arial" w:hAnsi="Arial" w:cs="Arial"/>
        </w:rPr>
      </w:pPr>
      <w:bookmarkStart w:id="1" w:name="_Hlk20929244"/>
      <w:r w:rsidRPr="00152871">
        <w:rPr>
          <w:rFonts w:ascii="Arial" w:hAnsi="Arial" w:cs="Arial"/>
        </w:rPr>
        <w:t xml:space="preserve">La </w:t>
      </w:r>
      <w:r w:rsidRPr="00152871">
        <w:rPr>
          <w:rFonts w:ascii="Arial" w:hAnsi="Arial" w:cs="Arial"/>
          <w:b/>
          <w:bCs/>
        </w:rPr>
        <w:t xml:space="preserve">Fondation </w:t>
      </w:r>
      <w:proofErr w:type="spellStart"/>
      <w:r w:rsidRPr="00152871">
        <w:rPr>
          <w:rFonts w:ascii="Arial" w:hAnsi="Arial" w:cs="Arial"/>
          <w:b/>
          <w:bCs/>
        </w:rPr>
        <w:t>Nomads</w:t>
      </w:r>
      <w:proofErr w:type="spellEnd"/>
      <w:r w:rsidRPr="00152871">
        <w:rPr>
          <w:rFonts w:ascii="Arial" w:hAnsi="Arial" w:cs="Arial"/>
        </w:rPr>
        <w:t xml:space="preserve"> est une fondation privée d’utilité publique à but non-lucratif. Elle agit pour que chacun et chacune ait sa place en mettant l’innovation et la formation au service du bien commun.</w:t>
      </w:r>
      <w:bookmarkEnd w:id="1"/>
      <w:r w:rsidRPr="00152871">
        <w:rPr>
          <w:rFonts w:ascii="Arial" w:hAnsi="Arial" w:cs="Arial"/>
        </w:rPr>
        <w:t xml:space="preserve"> Dans le cadre du projet </w:t>
      </w:r>
      <w:proofErr w:type="gramStart"/>
      <w:r w:rsidRPr="00261BB2">
        <w:rPr>
          <w:rFonts w:ascii="Arial" w:hAnsi="Arial" w:cs="Arial"/>
          <w:b/>
        </w:rPr>
        <w:t>G</w:t>
      </w:r>
      <w:r>
        <w:rPr>
          <w:rFonts w:ascii="Arial" w:hAnsi="Arial" w:cs="Arial"/>
          <w:b/>
        </w:rPr>
        <w:t>O</w:t>
      </w:r>
      <w:r w:rsidRPr="00261BB2">
        <w:rPr>
          <w:rFonts w:ascii="Arial" w:hAnsi="Arial" w:cs="Arial"/>
          <w:b/>
        </w:rPr>
        <w:t>H!</w:t>
      </w:r>
      <w:r w:rsidRPr="00261BB2">
        <w:rPr>
          <w:rFonts w:ascii="Arial" w:hAnsi="Arial" w:cs="Arial"/>
        </w:rPr>
        <w:t>,</w:t>
      </w:r>
      <w:proofErr w:type="gramEnd"/>
      <w:r w:rsidRPr="00152871">
        <w:rPr>
          <w:rFonts w:ascii="Arial" w:hAnsi="Arial" w:cs="Arial"/>
        </w:rPr>
        <w:t xml:space="preserve"> </w:t>
      </w:r>
      <w:proofErr w:type="spellStart"/>
      <w:r w:rsidRPr="00152871">
        <w:rPr>
          <w:rFonts w:ascii="Arial" w:hAnsi="Arial" w:cs="Arial"/>
        </w:rPr>
        <w:t>Nomads</w:t>
      </w:r>
      <w:proofErr w:type="spellEnd"/>
      <w:r w:rsidRPr="00152871">
        <w:rPr>
          <w:rFonts w:ascii="Arial" w:hAnsi="Arial" w:cs="Arial"/>
        </w:rPr>
        <w:t xml:space="preserve"> assure une collaboration efficace et harmonieuse des </w:t>
      </w:r>
      <w:r>
        <w:rPr>
          <w:rFonts w:ascii="Arial" w:hAnsi="Arial" w:cs="Arial"/>
        </w:rPr>
        <w:t>quatre</w:t>
      </w:r>
      <w:r w:rsidRPr="00152871">
        <w:rPr>
          <w:rFonts w:ascii="Arial" w:hAnsi="Arial" w:cs="Arial"/>
        </w:rPr>
        <w:t xml:space="preserve"> partenaires économiques, ainsi que des professionnels de la formation. Ensemble, ils apportent des solutions concrètes et durables de mobilité </w:t>
      </w:r>
      <w:r w:rsidRPr="00F113EA">
        <w:rPr>
          <w:rFonts w:ascii="Arial" w:hAnsi="Arial" w:cs="Arial"/>
          <w:color w:val="000000" w:themeColor="text1"/>
        </w:rPr>
        <w:t xml:space="preserve">au sein du </w:t>
      </w:r>
      <w:r w:rsidRPr="00152871">
        <w:rPr>
          <w:rFonts w:ascii="Arial" w:hAnsi="Arial" w:cs="Arial"/>
        </w:rPr>
        <w:t>Grand Genève.</w:t>
      </w:r>
    </w:p>
    <w:p w14:paraId="12D874D0" w14:textId="77777777" w:rsidR="008B7FC1" w:rsidRPr="00EA68A9" w:rsidRDefault="008B7FC1" w:rsidP="008B7FC1">
      <w:pPr>
        <w:rPr>
          <w:rFonts w:ascii="Arial" w:hAnsi="Arial" w:cs="Arial"/>
        </w:rPr>
      </w:pPr>
    </w:p>
    <w:p w14:paraId="6FD32AE3" w14:textId="77777777" w:rsidR="00D62CC0" w:rsidRDefault="00D62CC0" w:rsidP="008B7FC1">
      <w:pPr>
        <w:rPr>
          <w:rFonts w:ascii="Arial" w:hAnsi="Arial" w:cs="Arial"/>
        </w:rPr>
      </w:pPr>
    </w:p>
    <w:p w14:paraId="259AC6AF" w14:textId="77777777" w:rsidR="008B7FC1" w:rsidRPr="00F113EA" w:rsidRDefault="008B7FC1" w:rsidP="008B7FC1">
      <w:pPr>
        <w:rPr>
          <w:rFonts w:ascii="Arial" w:hAnsi="Arial" w:cs="Arial"/>
          <w:b/>
          <w:u w:val="single"/>
        </w:rPr>
      </w:pPr>
      <w:r w:rsidRPr="00F113EA">
        <w:rPr>
          <w:rFonts w:ascii="Arial" w:hAnsi="Arial" w:cs="Arial"/>
          <w:b/>
          <w:u w:val="single"/>
        </w:rPr>
        <w:t xml:space="preserve">Pour plus d’informations concernant le projet : </w:t>
      </w:r>
    </w:p>
    <w:p w14:paraId="3DC4DD4C" w14:textId="77777777" w:rsidR="008B7FC1" w:rsidRDefault="00D62CC0" w:rsidP="008B7FC1">
      <w:pPr>
        <w:rPr>
          <w:rFonts w:ascii="Arial" w:hAnsi="Arial" w:cs="Arial"/>
        </w:rPr>
      </w:pPr>
      <w:hyperlink r:id="rId4" w:history="1">
        <w:r w:rsidR="008B7FC1" w:rsidRPr="007608F5">
          <w:rPr>
            <w:rStyle w:val="Lienhypertexte"/>
            <w:rFonts w:ascii="Arial" w:hAnsi="Arial" w:cs="Arial"/>
          </w:rPr>
          <w:t>info@goh.green</w:t>
        </w:r>
      </w:hyperlink>
    </w:p>
    <w:p w14:paraId="446A8F84" w14:textId="77777777" w:rsidR="008B7FC1" w:rsidRPr="00EA68A9" w:rsidRDefault="008B7FC1" w:rsidP="008B7FC1">
      <w:pPr>
        <w:rPr>
          <w:rFonts w:ascii="Arial" w:hAnsi="Arial" w:cs="Arial"/>
        </w:rPr>
      </w:pPr>
    </w:p>
    <w:p w14:paraId="47108BCD" w14:textId="77777777" w:rsidR="008B7FC1" w:rsidRDefault="008B7FC1" w:rsidP="008B7FC1">
      <w:pPr>
        <w:rPr>
          <w:rFonts w:ascii="Arial" w:hAnsi="Arial" w:cs="Arial"/>
        </w:rPr>
      </w:pPr>
      <w:r w:rsidRPr="00770329">
        <w:rPr>
          <w:rFonts w:ascii="Arial" w:hAnsi="Arial" w:cs="Arial"/>
          <w:b/>
          <w:bCs/>
        </w:rPr>
        <w:t>Jean-Luc Favre</w:t>
      </w:r>
      <w:r w:rsidRPr="00EA68A9">
        <w:rPr>
          <w:rFonts w:ascii="Arial" w:hAnsi="Arial" w:cs="Arial"/>
        </w:rPr>
        <w:t xml:space="preserve">, Vice-Président de la Fondation </w:t>
      </w:r>
      <w:proofErr w:type="spellStart"/>
      <w:r w:rsidRPr="00EA68A9">
        <w:rPr>
          <w:rFonts w:ascii="Arial" w:hAnsi="Arial" w:cs="Arial"/>
        </w:rPr>
        <w:t>Nomads</w:t>
      </w:r>
      <w:proofErr w:type="spellEnd"/>
      <w:r w:rsidRPr="00EA68A9">
        <w:rPr>
          <w:rFonts w:ascii="Arial" w:hAnsi="Arial" w:cs="Arial"/>
        </w:rPr>
        <w:t xml:space="preserve"> </w:t>
      </w:r>
      <w:r>
        <w:rPr>
          <w:rFonts w:ascii="Arial" w:hAnsi="Arial" w:cs="Arial"/>
        </w:rPr>
        <w:t xml:space="preserve"> </w:t>
      </w:r>
      <w:hyperlink r:id="rId5" w:history="1">
        <w:r w:rsidRPr="00C7076F">
          <w:rPr>
            <w:rStyle w:val="Lienhypertexte"/>
            <w:rFonts w:ascii="Arial" w:hAnsi="Arial" w:cs="Arial"/>
          </w:rPr>
          <w:t>jlf@nomadsfoundation.com</w:t>
        </w:r>
      </w:hyperlink>
      <w:r w:rsidRPr="00EA68A9">
        <w:rPr>
          <w:rFonts w:ascii="Arial" w:hAnsi="Arial" w:cs="Arial"/>
        </w:rPr>
        <w:t xml:space="preserve"> 079/202</w:t>
      </w:r>
      <w:r>
        <w:rPr>
          <w:rFonts w:ascii="Arial" w:hAnsi="Arial" w:cs="Arial"/>
        </w:rPr>
        <w:t>.</w:t>
      </w:r>
      <w:r w:rsidRPr="00EA68A9">
        <w:rPr>
          <w:rFonts w:ascii="Arial" w:hAnsi="Arial" w:cs="Arial"/>
        </w:rPr>
        <w:t>14</w:t>
      </w:r>
      <w:r>
        <w:rPr>
          <w:rFonts w:ascii="Arial" w:hAnsi="Arial" w:cs="Arial"/>
        </w:rPr>
        <w:t>.</w:t>
      </w:r>
      <w:r w:rsidRPr="00EA68A9">
        <w:rPr>
          <w:rFonts w:ascii="Arial" w:hAnsi="Arial" w:cs="Arial"/>
        </w:rPr>
        <w:t>02</w:t>
      </w:r>
    </w:p>
    <w:p w14:paraId="60D010EF" w14:textId="77777777" w:rsidR="008B7FC1" w:rsidRPr="00EA68A9" w:rsidRDefault="008B7FC1" w:rsidP="008B7FC1">
      <w:pPr>
        <w:rPr>
          <w:rFonts w:ascii="Arial" w:hAnsi="Arial" w:cs="Arial"/>
        </w:rPr>
      </w:pPr>
    </w:p>
    <w:p w14:paraId="29269C62" w14:textId="77777777" w:rsidR="008B7FC1" w:rsidRDefault="008B7FC1" w:rsidP="008B7FC1">
      <w:pPr>
        <w:rPr>
          <w:rFonts w:ascii="Arial" w:hAnsi="Arial" w:cs="Arial"/>
        </w:rPr>
      </w:pPr>
      <w:r w:rsidRPr="00770329">
        <w:rPr>
          <w:rFonts w:ascii="Arial" w:hAnsi="Arial" w:cs="Arial"/>
          <w:b/>
          <w:bCs/>
        </w:rPr>
        <w:t>Carlos</w:t>
      </w:r>
      <w:r w:rsidRPr="00EA68A9">
        <w:rPr>
          <w:rFonts w:ascii="Arial" w:hAnsi="Arial" w:cs="Arial"/>
        </w:rPr>
        <w:t xml:space="preserve"> </w:t>
      </w:r>
      <w:proofErr w:type="spellStart"/>
      <w:r w:rsidRPr="00770329">
        <w:rPr>
          <w:rFonts w:ascii="Arial" w:hAnsi="Arial" w:cs="Arial"/>
          <w:b/>
          <w:bCs/>
        </w:rPr>
        <w:t>Pardinas</w:t>
      </w:r>
      <w:proofErr w:type="spellEnd"/>
      <w:r w:rsidRPr="00EA68A9">
        <w:rPr>
          <w:rFonts w:ascii="Arial" w:hAnsi="Arial" w:cs="Arial"/>
        </w:rPr>
        <w:t xml:space="preserve">, Chargé de projet  </w:t>
      </w:r>
    </w:p>
    <w:p w14:paraId="494A233C" w14:textId="77777777" w:rsidR="008B7FC1" w:rsidRPr="00EA68A9" w:rsidRDefault="00D62CC0" w:rsidP="008B7FC1">
      <w:pPr>
        <w:rPr>
          <w:rFonts w:ascii="Arial" w:hAnsi="Arial" w:cs="Arial"/>
        </w:rPr>
      </w:pPr>
      <w:hyperlink r:id="rId6" w:history="1">
        <w:r w:rsidR="008B7FC1" w:rsidRPr="00C7076F">
          <w:rPr>
            <w:rStyle w:val="Lienhypertexte"/>
            <w:rFonts w:ascii="Arial" w:hAnsi="Arial" w:cs="Arial"/>
          </w:rPr>
          <w:t>carlos@nomadsfoundation.com</w:t>
        </w:r>
      </w:hyperlink>
      <w:r w:rsidR="008B7FC1" w:rsidRPr="00EA68A9">
        <w:rPr>
          <w:rFonts w:ascii="Arial" w:hAnsi="Arial" w:cs="Arial"/>
        </w:rPr>
        <w:t xml:space="preserve"> </w:t>
      </w:r>
      <w:r w:rsidR="008B7FC1">
        <w:rPr>
          <w:rFonts w:ascii="Arial" w:hAnsi="Arial" w:cs="Arial"/>
        </w:rPr>
        <w:t xml:space="preserve">– </w:t>
      </w:r>
      <w:r w:rsidR="008B7FC1" w:rsidRPr="00EA68A9">
        <w:rPr>
          <w:rFonts w:ascii="Arial" w:hAnsi="Arial" w:cs="Arial"/>
        </w:rPr>
        <w:t>079</w:t>
      </w:r>
      <w:r w:rsidR="008B7FC1">
        <w:rPr>
          <w:rFonts w:ascii="Arial" w:hAnsi="Arial" w:cs="Arial"/>
        </w:rPr>
        <w:t>/</w:t>
      </w:r>
      <w:r w:rsidR="008B7FC1" w:rsidRPr="00EA68A9">
        <w:rPr>
          <w:rFonts w:ascii="Arial" w:hAnsi="Arial" w:cs="Arial"/>
        </w:rPr>
        <w:t>554</w:t>
      </w:r>
      <w:r w:rsidR="008B7FC1">
        <w:rPr>
          <w:rFonts w:ascii="Arial" w:hAnsi="Arial" w:cs="Arial"/>
        </w:rPr>
        <w:t>.</w:t>
      </w:r>
      <w:r w:rsidR="008B7FC1" w:rsidRPr="00EA68A9">
        <w:rPr>
          <w:rFonts w:ascii="Arial" w:hAnsi="Arial" w:cs="Arial"/>
        </w:rPr>
        <w:t>11</w:t>
      </w:r>
      <w:r w:rsidR="008B7FC1">
        <w:rPr>
          <w:rFonts w:ascii="Arial" w:hAnsi="Arial" w:cs="Arial"/>
        </w:rPr>
        <w:t>.</w:t>
      </w:r>
      <w:r w:rsidR="008B7FC1" w:rsidRPr="00EA68A9">
        <w:rPr>
          <w:rFonts w:ascii="Arial" w:hAnsi="Arial" w:cs="Arial"/>
        </w:rPr>
        <w:t>41</w:t>
      </w:r>
    </w:p>
    <w:p w14:paraId="3C368126" w14:textId="77777777" w:rsidR="008B7FC1" w:rsidRDefault="008B7FC1" w:rsidP="008B7FC1">
      <w:pPr>
        <w:rPr>
          <w:rFonts w:ascii="Arial" w:hAnsi="Arial" w:cs="Arial"/>
        </w:rPr>
      </w:pPr>
    </w:p>
    <w:p w14:paraId="12056C2B" w14:textId="77777777" w:rsidR="008B7FC1" w:rsidRPr="00F113EA" w:rsidRDefault="008B7FC1" w:rsidP="008B7FC1">
      <w:pPr>
        <w:rPr>
          <w:rFonts w:ascii="Arial" w:hAnsi="Arial" w:cs="Arial"/>
          <w:b/>
          <w:bCs/>
          <w:u w:val="single"/>
        </w:rPr>
      </w:pPr>
      <w:r w:rsidRPr="00F113EA">
        <w:rPr>
          <w:rFonts w:ascii="Arial" w:hAnsi="Arial" w:cs="Arial"/>
          <w:b/>
          <w:bCs/>
          <w:u w:val="single"/>
        </w:rPr>
        <w:t>Plateforme digitale pour télécharger des contenus :</w:t>
      </w:r>
    </w:p>
    <w:p w14:paraId="055DF84A" w14:textId="79E8567C" w:rsidR="00AE758D" w:rsidRPr="00C23FBB" w:rsidRDefault="00D62CC0">
      <w:pPr>
        <w:rPr>
          <w:rFonts w:ascii="Arial" w:hAnsi="Arial" w:cs="Arial"/>
        </w:rPr>
      </w:pPr>
      <w:hyperlink r:id="rId7" w:history="1">
        <w:r w:rsidR="008B7FC1" w:rsidRPr="00EA68A9">
          <w:rPr>
            <w:rStyle w:val="Lienhypertexte"/>
            <w:rFonts w:ascii="Arial" w:hAnsi="Arial" w:cs="Arial"/>
          </w:rPr>
          <w:t>https://www.actuapr.tv/vnr/goh</w:t>
        </w:r>
      </w:hyperlink>
    </w:p>
    <w:sectPr w:rsidR="00AE758D" w:rsidRPr="00C23FBB" w:rsidSect="00F6481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FC1"/>
    <w:rsid w:val="000024FE"/>
    <w:rsid w:val="00052BCB"/>
    <w:rsid w:val="000873FA"/>
    <w:rsid w:val="001E5671"/>
    <w:rsid w:val="00237280"/>
    <w:rsid w:val="00273331"/>
    <w:rsid w:val="0034434C"/>
    <w:rsid w:val="003F2864"/>
    <w:rsid w:val="004200A1"/>
    <w:rsid w:val="004332BC"/>
    <w:rsid w:val="004C2E83"/>
    <w:rsid w:val="00520F48"/>
    <w:rsid w:val="006712AA"/>
    <w:rsid w:val="00775C7D"/>
    <w:rsid w:val="008B7FC1"/>
    <w:rsid w:val="008C1C95"/>
    <w:rsid w:val="00965044"/>
    <w:rsid w:val="00AE758D"/>
    <w:rsid w:val="00B80DB8"/>
    <w:rsid w:val="00C23FBB"/>
    <w:rsid w:val="00C669C8"/>
    <w:rsid w:val="00D62CC0"/>
    <w:rsid w:val="00D93A31"/>
    <w:rsid w:val="00E45299"/>
    <w:rsid w:val="00F52FBA"/>
    <w:rsid w:val="00F6438C"/>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52819"/>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B7FC1"/>
    <w:rPr>
      <w:rFonts w:ascii="Times New Roman" w:eastAsia="Times New Roman" w:hAnsi="Times New Roman" w:cs="Times New Roman"/>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B7FC1"/>
    <w:rPr>
      <w:color w:val="0000FF"/>
      <w:u w:val="single"/>
    </w:rPr>
  </w:style>
  <w:style w:type="character" w:customStyle="1" w:styleId="apple-converted-space">
    <w:name w:val="apple-converted-space"/>
    <w:basedOn w:val="Policepardfaut"/>
    <w:rsid w:val="008B7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9850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info@goh.green" TargetMode="External"/><Relationship Id="rId5" Type="http://schemas.openxmlformats.org/officeDocument/2006/relationships/hyperlink" Target="mailto:jlf@nomadsfoundation.com" TargetMode="External"/><Relationship Id="rId6" Type="http://schemas.openxmlformats.org/officeDocument/2006/relationships/hyperlink" Target="mailto:carlos@nomadsfoundation.com" TargetMode="External"/><Relationship Id="rId7" Type="http://schemas.openxmlformats.org/officeDocument/2006/relationships/hyperlink" Target="https://www.actuapr.tv/vnr/goh"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770</Words>
  <Characters>4237</Characters>
  <Application>Microsoft Macintosh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MGB</Company>
  <LinksUpToDate>false</LinksUpToDate>
  <CharactersWithSpaces>4998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Danon</dc:creator>
  <cp:lastModifiedBy>Irma Danon</cp:lastModifiedBy>
  <cp:revision>4</cp:revision>
  <dcterms:created xsi:type="dcterms:W3CDTF">2019-10-04T09:09:00Z</dcterms:created>
  <dcterms:modified xsi:type="dcterms:W3CDTF">2019-10-04T09:11:00Z</dcterms:modified>
</cp:coreProperties>
</file>